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8489"/>
      </w:tblGrid>
      <w:tr w:rsidR="0090131F" w:rsidTr="00D76FC9">
        <w:tc>
          <w:tcPr>
            <w:tcW w:w="1081" w:type="dxa"/>
          </w:tcPr>
          <w:p w:rsidR="0090131F" w:rsidRDefault="0090131F" w:rsidP="00D76FC9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CCBFC81" wp14:editId="68A2D899">
                  <wp:extent cx="467995" cy="436245"/>
                  <wp:effectExtent l="0" t="0" r="825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131F" w:rsidRDefault="0090131F" w:rsidP="00D76FC9">
            <w:pPr>
              <w:rPr>
                <w:rFonts w:ascii="Times New Roman" w:hAnsi="Times New Roman" w:cs="Times New Roman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</w:t>
            </w:r>
          </w:p>
        </w:tc>
        <w:tc>
          <w:tcPr>
            <w:tcW w:w="8489" w:type="dxa"/>
          </w:tcPr>
          <w:p w:rsidR="0090131F" w:rsidRPr="00A92398" w:rsidRDefault="0090131F" w:rsidP="00D76FC9">
            <w:pPr>
              <w:keepNext/>
              <w:tabs>
                <w:tab w:val="left" w:pos="6495"/>
              </w:tabs>
              <w:jc w:val="center"/>
              <w:outlineLvl w:val="3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МИНИСТЕРСТВО НАУКИ И ВЫСШЕГО ОБРАЗОВАНИЯ РОССИЙСКОЙ ФЕДЕРАЦИИ</w:t>
            </w:r>
          </w:p>
          <w:p w:rsidR="0090131F" w:rsidRPr="00A92398" w:rsidRDefault="0090131F" w:rsidP="00D76FC9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Федеральное государственное бюджетное образовательное</w:t>
            </w:r>
          </w:p>
          <w:p w:rsidR="0090131F" w:rsidRPr="00A92398" w:rsidRDefault="0090131F" w:rsidP="00D76FC9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учреждение высшего образования</w:t>
            </w:r>
          </w:p>
          <w:p w:rsidR="0090131F" w:rsidRPr="00A92398" w:rsidRDefault="0090131F" w:rsidP="00D76FC9">
            <w:pPr>
              <w:keepNext/>
              <w:ind w:left="110" w:hanging="1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«КАЗАНСКИЙ ГОСУДАРСТВЕННЫЙ ЭНЕРГЕТИЧЕСКИЙ УНИВЕРСИТЕТ»</w:t>
            </w:r>
          </w:p>
          <w:p w:rsidR="0090131F" w:rsidRDefault="0090131F" w:rsidP="00D76FC9">
            <w:pPr>
              <w:jc w:val="center"/>
              <w:rPr>
                <w:rFonts w:ascii="Times New Roman" w:hAnsi="Times New Roman" w:cs="Times New Roman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tt-RU" w:eastAsia="ru-RU"/>
              </w:rPr>
              <w:t>(ФГБОУ ВО «КГЭУ»)</w:t>
            </w:r>
          </w:p>
        </w:tc>
      </w:tr>
    </w:tbl>
    <w:p w:rsidR="0090131F" w:rsidRDefault="0090131F" w:rsidP="0090131F">
      <w:pPr>
        <w:ind w:left="5664"/>
        <w:jc w:val="both"/>
        <w:rPr>
          <w:sz w:val="28"/>
          <w:szCs w:val="28"/>
        </w:rPr>
      </w:pPr>
    </w:p>
    <w:p w:rsidR="0090131F" w:rsidRDefault="0090131F" w:rsidP="0090131F">
      <w:pPr>
        <w:ind w:left="5664"/>
        <w:jc w:val="both"/>
        <w:rPr>
          <w:sz w:val="28"/>
          <w:szCs w:val="28"/>
        </w:rPr>
      </w:pPr>
    </w:p>
    <w:p w:rsidR="0090131F" w:rsidRDefault="0090131F" w:rsidP="0090131F">
      <w:pPr>
        <w:ind w:left="5664"/>
        <w:jc w:val="both"/>
        <w:rPr>
          <w:sz w:val="28"/>
          <w:szCs w:val="28"/>
        </w:rPr>
      </w:pPr>
    </w:p>
    <w:p w:rsidR="0090131F" w:rsidRPr="002F2114" w:rsidRDefault="0090131F" w:rsidP="0090131F">
      <w:pPr>
        <w:ind w:left="5664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УТВЕРЖДАЮ </w:t>
      </w:r>
    </w:p>
    <w:p w:rsidR="0090131F" w:rsidRPr="002F2114" w:rsidRDefault="0090131F" w:rsidP="0090131F">
      <w:pPr>
        <w:ind w:left="4956" w:firstLine="708"/>
        <w:jc w:val="both"/>
        <w:rPr>
          <w:sz w:val="28"/>
          <w:szCs w:val="28"/>
        </w:rPr>
      </w:pPr>
      <w:proofErr w:type="spellStart"/>
      <w:r w:rsidRPr="002F2114">
        <w:rPr>
          <w:sz w:val="28"/>
          <w:szCs w:val="28"/>
        </w:rPr>
        <w:t>Зам</w:t>
      </w:r>
      <w:proofErr w:type="gramStart"/>
      <w:r w:rsidRPr="002F2114">
        <w:rPr>
          <w:sz w:val="28"/>
          <w:szCs w:val="28"/>
        </w:rPr>
        <w:t>.п</w:t>
      </w:r>
      <w:proofErr w:type="gramEnd"/>
      <w:r w:rsidRPr="002F2114">
        <w:rPr>
          <w:sz w:val="28"/>
          <w:szCs w:val="28"/>
        </w:rPr>
        <w:t>редседателя</w:t>
      </w:r>
      <w:proofErr w:type="spellEnd"/>
      <w:r w:rsidRPr="002F2114">
        <w:rPr>
          <w:sz w:val="28"/>
          <w:szCs w:val="28"/>
        </w:rPr>
        <w:t xml:space="preserve"> ПК</w:t>
      </w:r>
    </w:p>
    <w:p w:rsidR="0090131F" w:rsidRPr="002F2114" w:rsidRDefault="0090131F" w:rsidP="0090131F">
      <w:pPr>
        <w:ind w:left="4956" w:firstLine="708"/>
        <w:jc w:val="both"/>
        <w:rPr>
          <w:sz w:val="28"/>
          <w:szCs w:val="28"/>
        </w:rPr>
      </w:pPr>
      <w:r w:rsidRPr="002F2114">
        <w:rPr>
          <w:sz w:val="28"/>
          <w:szCs w:val="28"/>
        </w:rPr>
        <w:t>Первый проректор-</w:t>
      </w:r>
    </w:p>
    <w:p w:rsidR="0090131F" w:rsidRPr="002F2114" w:rsidRDefault="0090131F" w:rsidP="0090131F">
      <w:pPr>
        <w:ind w:left="4956"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A5C499C" wp14:editId="5180D251">
            <wp:simplePos x="0" y="0"/>
            <wp:positionH relativeFrom="column">
              <wp:posOffset>4069080</wp:posOffset>
            </wp:positionH>
            <wp:positionV relativeFrom="paragraph">
              <wp:posOffset>111125</wp:posOffset>
            </wp:positionV>
            <wp:extent cx="1765300" cy="1728470"/>
            <wp:effectExtent l="0" t="0" r="0" b="0"/>
            <wp:wrapNone/>
            <wp:docPr id="3" name="Рисунок 3" descr="Печать Рек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 Ректор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2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61155CD" wp14:editId="72157448">
            <wp:simplePos x="0" y="0"/>
            <wp:positionH relativeFrom="column">
              <wp:posOffset>3777748</wp:posOffset>
            </wp:positionH>
            <wp:positionV relativeFrom="paragraph">
              <wp:posOffset>39709</wp:posOffset>
            </wp:positionV>
            <wp:extent cx="592057" cy="797442"/>
            <wp:effectExtent l="0" t="0" r="0" b="3175"/>
            <wp:wrapNone/>
            <wp:docPr id="2" name="Рисунок 2" descr="C:\Users\1\AppData\Local\Microsoft\Windows\INetCache\Content.Word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Microsoft\Windows\INetCache\Content.Word\подпись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57" cy="797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114">
        <w:rPr>
          <w:sz w:val="28"/>
          <w:szCs w:val="28"/>
        </w:rPr>
        <w:t>проректор по УР</w:t>
      </w:r>
    </w:p>
    <w:p w:rsidR="0090131F" w:rsidRPr="002F2114" w:rsidRDefault="0090131F" w:rsidP="0090131F">
      <w:pPr>
        <w:jc w:val="both"/>
        <w:rPr>
          <w:sz w:val="28"/>
          <w:szCs w:val="28"/>
        </w:rPr>
      </w:pPr>
    </w:p>
    <w:p w:rsidR="0090131F" w:rsidRDefault="0090131F" w:rsidP="0090131F">
      <w:pPr>
        <w:ind w:left="6372" w:firstLine="708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    </w:t>
      </w:r>
    </w:p>
    <w:p w:rsidR="0090131F" w:rsidRPr="002F2114" w:rsidRDefault="0090131F" w:rsidP="0090131F">
      <w:pPr>
        <w:ind w:left="637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F2114">
        <w:rPr>
          <w:sz w:val="28"/>
          <w:szCs w:val="28"/>
        </w:rPr>
        <w:t>А.В. Леонтьев</w:t>
      </w: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Pr="002F2114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2F2114">
        <w:rPr>
          <w:b/>
          <w:color w:val="000000" w:themeColor="text1"/>
          <w:sz w:val="28"/>
          <w:szCs w:val="28"/>
        </w:rPr>
        <w:t>ПРОГРАММА ВСТУПИТЕЛЬНЫХ ИСПЫТАНИЙ ПО ПРЕДМЕТУ</w:t>
      </w:r>
      <w:r>
        <w:rPr>
          <w:b/>
          <w:color w:val="000000" w:themeColor="text1"/>
          <w:sz w:val="28"/>
          <w:szCs w:val="28"/>
        </w:rPr>
        <w:t xml:space="preserve"> </w:t>
      </w:r>
    </w:p>
    <w:p w:rsidR="0090131F" w:rsidRDefault="0033730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«ХИМИЯ»</w:t>
      </w:r>
      <w:bookmarkStart w:id="0" w:name="_GoBack"/>
      <w:bookmarkEnd w:id="0"/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AE7955" w:rsidRDefault="00AE7955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F13244" w:rsidRPr="002F2114" w:rsidRDefault="00F13244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Pr="00526A06" w:rsidRDefault="0090131F" w:rsidP="0090131F">
      <w:pPr>
        <w:spacing w:line="360" w:lineRule="auto"/>
        <w:jc w:val="center"/>
        <w:rPr>
          <w:b/>
          <w:sz w:val="28"/>
          <w:szCs w:val="28"/>
        </w:rPr>
      </w:pPr>
      <w:r w:rsidRPr="001D6718">
        <w:rPr>
          <w:color w:val="000000" w:themeColor="text1"/>
          <w:sz w:val="28"/>
          <w:szCs w:val="28"/>
        </w:rPr>
        <w:t>Казань, 2026</w:t>
      </w:r>
    </w:p>
    <w:p w:rsidR="0090131F" w:rsidRPr="002F2114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 w:themeColor="text1"/>
          <w:sz w:val="28"/>
          <w:szCs w:val="28"/>
        </w:rPr>
      </w:pPr>
    </w:p>
    <w:p w:rsidR="00425A26" w:rsidRDefault="00716794" w:rsidP="005849DF">
      <w:pPr>
        <w:spacing w:line="360" w:lineRule="auto"/>
        <w:ind w:firstLine="709"/>
        <w:jc w:val="both"/>
        <w:rPr>
          <w:b/>
          <w:sz w:val="28"/>
          <w:szCs w:val="28"/>
        </w:rPr>
      </w:pPr>
      <w:proofErr w:type="gramStart"/>
      <w:r w:rsidRPr="00716794">
        <w:rPr>
          <w:sz w:val="28"/>
          <w:szCs w:val="28"/>
        </w:rPr>
        <w:lastRenderedPageBreak/>
        <w:t xml:space="preserve">При проведении </w:t>
      </w:r>
      <w:r w:rsidR="00F7780B">
        <w:rPr>
          <w:sz w:val="28"/>
          <w:szCs w:val="28"/>
        </w:rPr>
        <w:t>экзамена</w:t>
      </w:r>
      <w:r w:rsidRPr="00716794">
        <w:rPr>
          <w:sz w:val="28"/>
          <w:szCs w:val="28"/>
        </w:rPr>
        <w:t xml:space="preserve"> по химии основное внимание должно быть обращено на понимание экзаменующимся сущности химических явлений, законов и теорий — строения атома, периодического закона, видов химической связи, механизмов ОВР, электролиза, гидролиза и химического равновесия, на умение истолковать смысл фундаментальных понятий (валентность, степень окисления, молярная масса, молярная концентрация, скорость реакции), а также на умение решать практические задачи.</w:t>
      </w:r>
      <w:proofErr w:type="gramEnd"/>
      <w:r w:rsidRPr="00716794">
        <w:rPr>
          <w:sz w:val="28"/>
          <w:szCs w:val="28"/>
        </w:rPr>
        <w:t xml:space="preserve"> </w:t>
      </w:r>
      <w:proofErr w:type="gramStart"/>
      <w:r w:rsidRPr="00716794">
        <w:rPr>
          <w:sz w:val="28"/>
          <w:szCs w:val="28"/>
        </w:rPr>
        <w:t xml:space="preserve">Экзаменуемый должен демонстрировать способность выполнять расчёты по уравнениям реакций (на примеси, выход продукта, избыток-недостаток), определять молекулярную формулу вещества, использовать понятие </w:t>
      </w:r>
      <w:proofErr w:type="spellStart"/>
      <w:r w:rsidRPr="00716794">
        <w:rPr>
          <w:sz w:val="28"/>
          <w:szCs w:val="28"/>
        </w:rPr>
        <w:t>молярности</w:t>
      </w:r>
      <w:proofErr w:type="spellEnd"/>
      <w:r w:rsidRPr="00716794">
        <w:rPr>
          <w:sz w:val="28"/>
          <w:szCs w:val="28"/>
        </w:rPr>
        <w:t>, составлять уравнения реакций (в том числе ОВР методом электронного баланса, электролиза, ионного обмена с учётом гидролиза), проводить мысленный эксперимент по цепочке превращений, анализировать данные в виде таблиц, схем и графиков, а также устанавливать соответствие и последовательность в генетических рядах</w:t>
      </w:r>
      <w:proofErr w:type="gramEnd"/>
      <w:r w:rsidRPr="00716794">
        <w:rPr>
          <w:sz w:val="28"/>
          <w:szCs w:val="28"/>
        </w:rPr>
        <w:t xml:space="preserve"> соединений </w:t>
      </w: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методах</w:t>
      </w:r>
      <w:proofErr w:type="gramEnd"/>
      <w:r>
        <w:rPr>
          <w:sz w:val="28"/>
          <w:szCs w:val="28"/>
        </w:rPr>
        <w:t xml:space="preserve"> идентификации веществ</w:t>
      </w:r>
      <w:r w:rsidRPr="00716794">
        <w:rPr>
          <w:sz w:val="28"/>
          <w:szCs w:val="28"/>
        </w:rPr>
        <w:t>.</w:t>
      </w:r>
    </w:p>
    <w:p w:rsidR="00CA0016" w:rsidRDefault="00CA0016" w:rsidP="00CA001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A0016">
        <w:rPr>
          <w:b/>
          <w:sz w:val="28"/>
          <w:szCs w:val="28"/>
        </w:rPr>
        <w:t>ОБЩАЯ ЧАСТЬ</w:t>
      </w:r>
    </w:p>
    <w:p w:rsidR="00716794" w:rsidRPr="00716794" w:rsidRDefault="00716794" w:rsidP="0071679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16794">
        <w:rPr>
          <w:b/>
          <w:bCs/>
          <w:sz w:val="28"/>
          <w:szCs w:val="28"/>
        </w:rPr>
        <w:t>Блок А. Теоретические основы химии</w:t>
      </w:r>
    </w:p>
    <w:p w:rsidR="00716794" w:rsidRPr="00716794" w:rsidRDefault="00716794" w:rsidP="00716794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современную модель строения атома: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распределение электронов по энергетическим уровням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классификация химических элементов (s-, p-, d-элементы)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основное и возбуждённое состояния атома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электронная конфигурация, валентные электроны</w:t>
      </w:r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Периодический закон и Периодическую систему Д.И. Менделеева: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физический смысл закона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закономерности изменения свойств элементов и их соединений по периодам и группам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изменение свойств простых веществ, водородных соединений, высших оксидов и гидроксидов</w:t>
      </w:r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lastRenderedPageBreak/>
        <w:t>Изучить виды химической связи: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proofErr w:type="gramStart"/>
      <w:r w:rsidRPr="00716794">
        <w:rPr>
          <w:sz w:val="28"/>
          <w:szCs w:val="28"/>
        </w:rPr>
        <w:t>ковалентная</w:t>
      </w:r>
      <w:proofErr w:type="gramEnd"/>
      <w:r w:rsidRPr="00716794">
        <w:rPr>
          <w:sz w:val="28"/>
          <w:szCs w:val="28"/>
        </w:rPr>
        <w:t xml:space="preserve"> (полярная и неполярная), механизмы образования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ионная, металлическая, водородная связи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межмолекулярные взаимодействия</w:t>
      </w:r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строение веществ: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вещества молекулярного и немолекулярного строения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типы кристаллических решёток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зависимость свойств веществ от типа кристаллической решётки</w:t>
      </w:r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классификацию химических реакций: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в неорганической и органической химии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закон сохранения массы веществ</w:t>
      </w:r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скорость химической реакции: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определение, формула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зависимость от различных факторов (концентрация, температура, природа веществ, катализатор, площадь поверхности)</w:t>
      </w:r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обратимые реакции и химическое равновесие: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факторы, влияющие на состояние равновесия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 xml:space="preserve">принцип </w:t>
      </w:r>
      <w:proofErr w:type="spellStart"/>
      <w:r w:rsidRPr="00716794">
        <w:rPr>
          <w:sz w:val="28"/>
          <w:szCs w:val="28"/>
        </w:rPr>
        <w:t>Ле</w:t>
      </w:r>
      <w:proofErr w:type="spellEnd"/>
      <w:r w:rsidRPr="00716794">
        <w:rPr>
          <w:sz w:val="28"/>
          <w:szCs w:val="28"/>
        </w:rPr>
        <w:t xml:space="preserve"> </w:t>
      </w:r>
      <w:proofErr w:type="spellStart"/>
      <w:r w:rsidRPr="00716794">
        <w:rPr>
          <w:sz w:val="28"/>
          <w:szCs w:val="28"/>
        </w:rPr>
        <w:t>Шателье</w:t>
      </w:r>
      <w:proofErr w:type="spellEnd"/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 xml:space="preserve">Изучить </w:t>
      </w:r>
      <w:proofErr w:type="spellStart"/>
      <w:r w:rsidRPr="00716794">
        <w:rPr>
          <w:sz w:val="28"/>
          <w:szCs w:val="28"/>
        </w:rPr>
        <w:t>окислительно</w:t>
      </w:r>
      <w:proofErr w:type="spellEnd"/>
      <w:r w:rsidRPr="00716794">
        <w:rPr>
          <w:sz w:val="28"/>
          <w:szCs w:val="28"/>
        </w:rPr>
        <w:t>-восстановительные реакции (ОВР):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метод электронного баланса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 xml:space="preserve">поведение веществ в средах с </w:t>
      </w:r>
      <w:proofErr w:type="gramStart"/>
      <w:r w:rsidRPr="00716794">
        <w:rPr>
          <w:sz w:val="28"/>
          <w:szCs w:val="28"/>
        </w:rPr>
        <w:t>разным</w:t>
      </w:r>
      <w:proofErr w:type="gramEnd"/>
      <w:r w:rsidRPr="00716794">
        <w:rPr>
          <w:sz w:val="28"/>
          <w:szCs w:val="28"/>
        </w:rPr>
        <w:t xml:space="preserve"> </w:t>
      </w:r>
      <w:proofErr w:type="spellStart"/>
      <w:r w:rsidRPr="00716794">
        <w:rPr>
          <w:sz w:val="28"/>
          <w:szCs w:val="28"/>
        </w:rPr>
        <w:t>pH</w:t>
      </w:r>
      <w:proofErr w:type="spellEnd"/>
      <w:r w:rsidRPr="00716794">
        <w:rPr>
          <w:sz w:val="28"/>
          <w:szCs w:val="28"/>
        </w:rPr>
        <w:t> .</w:t>
      </w:r>
    </w:p>
    <w:p w:rsidR="00716794" w:rsidRPr="00716794" w:rsidRDefault="00716794" w:rsidP="00716794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электролиз: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электролиз расплавов и растворов солей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процессы на катоде и аноде</w:t>
      </w:r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гидролиз солей: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 xml:space="preserve">типы гидролиза (по катиону, по аниону, </w:t>
      </w:r>
      <w:proofErr w:type="gramStart"/>
      <w:r w:rsidRPr="00716794">
        <w:rPr>
          <w:sz w:val="28"/>
          <w:szCs w:val="28"/>
        </w:rPr>
        <w:t>полный</w:t>
      </w:r>
      <w:proofErr w:type="gramEnd"/>
      <w:r w:rsidRPr="00716794">
        <w:rPr>
          <w:sz w:val="28"/>
          <w:szCs w:val="28"/>
        </w:rPr>
        <w:t>)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 xml:space="preserve">среда растворов, </w:t>
      </w:r>
      <w:proofErr w:type="spellStart"/>
      <w:r w:rsidRPr="00716794">
        <w:rPr>
          <w:sz w:val="28"/>
          <w:szCs w:val="28"/>
        </w:rPr>
        <w:t>pH</w:t>
      </w:r>
      <w:proofErr w:type="spellEnd"/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ионное произведение воды</w:t>
      </w:r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растворы и концентрации: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lastRenderedPageBreak/>
        <w:t>молярная концентрация (</w:t>
      </w:r>
      <w:proofErr w:type="spellStart"/>
      <w:r w:rsidRPr="00716794">
        <w:rPr>
          <w:sz w:val="28"/>
          <w:szCs w:val="28"/>
        </w:rPr>
        <w:t>молярность</w:t>
      </w:r>
      <w:proofErr w:type="spellEnd"/>
      <w:r w:rsidRPr="00716794">
        <w:rPr>
          <w:sz w:val="28"/>
          <w:szCs w:val="28"/>
        </w:rPr>
        <w:t>) — новое понятие в 2026 году 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массовая доля, объёмная доля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растворимость веществ.</w:t>
      </w:r>
    </w:p>
    <w:p w:rsidR="00716794" w:rsidRPr="00716794" w:rsidRDefault="00716794" w:rsidP="0071679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16794">
        <w:rPr>
          <w:b/>
          <w:bCs/>
          <w:sz w:val="28"/>
          <w:szCs w:val="28"/>
        </w:rPr>
        <w:t>Блок Б. Неорганическая химия</w:t>
      </w:r>
    </w:p>
    <w:p w:rsidR="00716794" w:rsidRPr="00716794" w:rsidRDefault="00716794" w:rsidP="00716794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классификацию неорганических веществ:</w:t>
      </w:r>
    </w:p>
    <w:p w:rsidR="00716794" w:rsidRPr="00716794" w:rsidRDefault="00716794" w:rsidP="00716794">
      <w:pPr>
        <w:numPr>
          <w:ilvl w:val="1"/>
          <w:numId w:val="20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простые вещества (металлы, неметаллы)</w:t>
      </w:r>
    </w:p>
    <w:p w:rsidR="00716794" w:rsidRPr="00716794" w:rsidRDefault="00716794" w:rsidP="00716794">
      <w:pPr>
        <w:numPr>
          <w:ilvl w:val="1"/>
          <w:numId w:val="20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оксиды (основные, кислотные, амфотерные, несолеобразующие)</w:t>
      </w:r>
    </w:p>
    <w:p w:rsidR="00716794" w:rsidRPr="00716794" w:rsidRDefault="00716794" w:rsidP="00716794">
      <w:pPr>
        <w:numPr>
          <w:ilvl w:val="1"/>
          <w:numId w:val="20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основания (щёлочи, нерастворимые)</w:t>
      </w:r>
    </w:p>
    <w:p w:rsidR="00716794" w:rsidRPr="00716794" w:rsidRDefault="00716794" w:rsidP="00716794">
      <w:pPr>
        <w:numPr>
          <w:ilvl w:val="1"/>
          <w:numId w:val="20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кислоты (классификация, основные свойства)</w:t>
      </w:r>
    </w:p>
    <w:p w:rsidR="00716794" w:rsidRPr="00716794" w:rsidRDefault="00716794" w:rsidP="00716794">
      <w:pPr>
        <w:numPr>
          <w:ilvl w:val="1"/>
          <w:numId w:val="20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амфотерные гидроксиды</w:t>
      </w:r>
    </w:p>
    <w:p w:rsidR="00716794" w:rsidRPr="00716794" w:rsidRDefault="00716794" w:rsidP="00716794">
      <w:pPr>
        <w:numPr>
          <w:ilvl w:val="1"/>
          <w:numId w:val="20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соли (средние, кислые, основные, двойные, комплексные).</w:t>
      </w:r>
    </w:p>
    <w:p w:rsidR="00716794" w:rsidRPr="00716794" w:rsidRDefault="00716794" w:rsidP="00716794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химические свойства металлов:</w:t>
      </w:r>
    </w:p>
    <w:p w:rsidR="00716794" w:rsidRPr="00716794" w:rsidRDefault="00716794" w:rsidP="00716794">
      <w:pPr>
        <w:numPr>
          <w:ilvl w:val="1"/>
          <w:numId w:val="20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натрий, калий, кальций, магний, алюминий, цинк, хром, железо, медь </w:t>
      </w:r>
    </w:p>
    <w:p w:rsidR="00716794" w:rsidRPr="00716794" w:rsidRDefault="00716794" w:rsidP="00716794">
      <w:pPr>
        <w:numPr>
          <w:ilvl w:val="1"/>
          <w:numId w:val="20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взаимодействие с простыми веществами (кислород, галогены, сера, азот)</w:t>
      </w:r>
    </w:p>
    <w:p w:rsidR="00716794" w:rsidRPr="00716794" w:rsidRDefault="00716794" w:rsidP="00716794">
      <w:pPr>
        <w:numPr>
          <w:ilvl w:val="1"/>
          <w:numId w:val="20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взаимодействие с водой, кислотами, щелочами, солями</w:t>
      </w:r>
    </w:p>
    <w:p w:rsidR="00716794" w:rsidRPr="00716794" w:rsidRDefault="00716794" w:rsidP="00716794">
      <w:pPr>
        <w:numPr>
          <w:ilvl w:val="1"/>
          <w:numId w:val="20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общие способы получения металлов</w:t>
      </w:r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химические свойства неметаллов:</w:t>
      </w:r>
    </w:p>
    <w:p w:rsidR="00716794" w:rsidRPr="00716794" w:rsidRDefault="00716794" w:rsidP="00716794">
      <w:pPr>
        <w:numPr>
          <w:ilvl w:val="1"/>
          <w:numId w:val="20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галогены, сера, азот, фосфор, углерод, кремний </w:t>
      </w:r>
    </w:p>
    <w:p w:rsidR="00716794" w:rsidRPr="00716794" w:rsidRDefault="00716794" w:rsidP="00716794">
      <w:pPr>
        <w:numPr>
          <w:ilvl w:val="1"/>
          <w:numId w:val="20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их оксиды, кислородсодержащие кислоты, водородные соединения</w:t>
      </w:r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свойства важнейших соединений металлов и неметаллов.</w:t>
      </w:r>
    </w:p>
    <w:p w:rsidR="00716794" w:rsidRPr="00716794" w:rsidRDefault="00716794" w:rsidP="00716794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генетическую связь между классами неорганических веществ.</w:t>
      </w:r>
    </w:p>
    <w:p w:rsidR="00716794" w:rsidRPr="00716794" w:rsidRDefault="00716794" w:rsidP="00716794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качественные реакции на неорганические вещества и ионы:</w:t>
      </w:r>
    </w:p>
    <w:p w:rsidR="00716794" w:rsidRPr="00716794" w:rsidRDefault="00716794" w:rsidP="00716794">
      <w:pPr>
        <w:numPr>
          <w:ilvl w:val="1"/>
          <w:numId w:val="20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определение катионов (</w:t>
      </w:r>
      <w:proofErr w:type="spellStart"/>
      <w:r w:rsidRPr="00716794">
        <w:rPr>
          <w:sz w:val="28"/>
          <w:szCs w:val="28"/>
        </w:rPr>
        <w:t>Na</w:t>
      </w:r>
      <w:proofErr w:type="spellEnd"/>
      <w:r w:rsidRPr="00716794">
        <w:rPr>
          <w:sz w:val="28"/>
          <w:szCs w:val="28"/>
        </w:rPr>
        <w:t>⁺, K⁺, Ca²⁺, Ba²⁺, Al³⁺, Fe²⁺, Fe³⁺, Cu²⁺, Zn²⁺, NH₄⁺)</w:t>
      </w:r>
    </w:p>
    <w:p w:rsidR="00716794" w:rsidRPr="00716794" w:rsidRDefault="00716794" w:rsidP="00716794">
      <w:pPr>
        <w:numPr>
          <w:ilvl w:val="1"/>
          <w:numId w:val="20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определение анионов (</w:t>
      </w:r>
      <w:proofErr w:type="spellStart"/>
      <w:r w:rsidRPr="00716794">
        <w:rPr>
          <w:sz w:val="28"/>
          <w:szCs w:val="28"/>
        </w:rPr>
        <w:t>Cl</w:t>
      </w:r>
      <w:proofErr w:type="spellEnd"/>
      <w:r w:rsidRPr="00716794">
        <w:rPr>
          <w:sz w:val="28"/>
          <w:szCs w:val="28"/>
        </w:rPr>
        <w:t xml:space="preserve">⁻, </w:t>
      </w:r>
      <w:proofErr w:type="spellStart"/>
      <w:r w:rsidRPr="00716794">
        <w:rPr>
          <w:sz w:val="28"/>
          <w:szCs w:val="28"/>
        </w:rPr>
        <w:t>Br</w:t>
      </w:r>
      <w:proofErr w:type="spellEnd"/>
      <w:r w:rsidRPr="00716794">
        <w:rPr>
          <w:sz w:val="28"/>
          <w:szCs w:val="28"/>
        </w:rPr>
        <w:t>⁻, I⁻, SO₄²⁻, SO₃²⁻, CO₃²⁻, PO₄³⁻, NO₃⁻, SiO₃²⁻).</w:t>
      </w:r>
    </w:p>
    <w:p w:rsidR="00716794" w:rsidRPr="00716794" w:rsidRDefault="00716794" w:rsidP="00716794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lastRenderedPageBreak/>
        <w:t>Изучить идентификацию неорганических соединений (экспериментальные з</w:t>
      </w:r>
      <w:r>
        <w:rPr>
          <w:sz w:val="28"/>
          <w:szCs w:val="28"/>
        </w:rPr>
        <w:t>адачи на распознавание веществ)</w:t>
      </w:r>
      <w:r w:rsidRPr="00716794">
        <w:rPr>
          <w:sz w:val="28"/>
          <w:szCs w:val="28"/>
        </w:rPr>
        <w:t>.</w:t>
      </w:r>
    </w:p>
    <w:p w:rsidR="00716794" w:rsidRPr="00716794" w:rsidRDefault="00716794" w:rsidP="0071679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16794">
        <w:rPr>
          <w:b/>
          <w:bCs/>
          <w:sz w:val="28"/>
          <w:szCs w:val="28"/>
        </w:rPr>
        <w:t>Блок В. Органическая химия</w:t>
      </w:r>
    </w:p>
    <w:p w:rsidR="00716794" w:rsidRPr="00716794" w:rsidRDefault="00716794" w:rsidP="00716794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теорию химического строения органических соединений А.М. Бутлерова: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углеродный скелет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 xml:space="preserve">кратность химической связи (σ- и </w:t>
      </w:r>
      <w:proofErr w:type="gramStart"/>
      <w:r w:rsidRPr="00716794">
        <w:rPr>
          <w:sz w:val="28"/>
          <w:szCs w:val="28"/>
        </w:rPr>
        <w:t>π-</w:t>
      </w:r>
      <w:proofErr w:type="gramEnd"/>
      <w:r w:rsidRPr="00716794">
        <w:rPr>
          <w:sz w:val="28"/>
          <w:szCs w:val="28"/>
        </w:rPr>
        <w:t>связи)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 xml:space="preserve">sp³-, sp²-, </w:t>
      </w:r>
      <w:proofErr w:type="spellStart"/>
      <w:r w:rsidRPr="00716794">
        <w:rPr>
          <w:sz w:val="28"/>
          <w:szCs w:val="28"/>
        </w:rPr>
        <w:t>sp</w:t>
      </w:r>
      <w:proofErr w:type="spellEnd"/>
      <w:r w:rsidRPr="00716794">
        <w:rPr>
          <w:sz w:val="28"/>
          <w:szCs w:val="28"/>
        </w:rPr>
        <w:t xml:space="preserve">-гибридизация </w:t>
      </w:r>
      <w:proofErr w:type="spellStart"/>
      <w:r w:rsidRPr="00716794">
        <w:rPr>
          <w:sz w:val="28"/>
          <w:szCs w:val="28"/>
        </w:rPr>
        <w:t>орбиталей</w:t>
      </w:r>
      <w:proofErr w:type="spellEnd"/>
      <w:r w:rsidRPr="00716794">
        <w:rPr>
          <w:sz w:val="28"/>
          <w:szCs w:val="28"/>
        </w:rPr>
        <w:t xml:space="preserve"> атомов углерода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зависимость свойств от химического строения</w:t>
      </w:r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гомологию и изомерию: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гомологи, гомологический ряд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структурная и пространственная изомерия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функциональная группа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ориентационные эффекты заместителей</w:t>
      </w:r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номенклатуру органических соединений: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систематическая номенклатура (IUPAC)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тривиальные названия важнейших представителей классов</w:t>
      </w:r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углеводороды: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proofErr w:type="spellStart"/>
      <w:r w:rsidRPr="00716794">
        <w:rPr>
          <w:sz w:val="28"/>
          <w:szCs w:val="28"/>
        </w:rPr>
        <w:t>алканы</w:t>
      </w:r>
      <w:proofErr w:type="spellEnd"/>
      <w:r w:rsidRPr="00716794">
        <w:rPr>
          <w:sz w:val="28"/>
          <w:szCs w:val="28"/>
        </w:rPr>
        <w:t xml:space="preserve"> (строение, свойства, получение, применение)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proofErr w:type="spellStart"/>
      <w:r w:rsidRPr="00716794">
        <w:rPr>
          <w:sz w:val="28"/>
          <w:szCs w:val="28"/>
        </w:rPr>
        <w:t>циклоалканы</w:t>
      </w:r>
      <w:proofErr w:type="spellEnd"/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proofErr w:type="spellStart"/>
      <w:r w:rsidRPr="00716794">
        <w:rPr>
          <w:sz w:val="28"/>
          <w:szCs w:val="28"/>
        </w:rPr>
        <w:t>алкены</w:t>
      </w:r>
      <w:proofErr w:type="spellEnd"/>
      <w:r w:rsidRPr="00716794">
        <w:rPr>
          <w:sz w:val="28"/>
          <w:szCs w:val="28"/>
        </w:rPr>
        <w:t xml:space="preserve"> (правило Марковникова)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proofErr w:type="spellStart"/>
      <w:r w:rsidRPr="00716794">
        <w:rPr>
          <w:sz w:val="28"/>
          <w:szCs w:val="28"/>
        </w:rPr>
        <w:t>алкадиены</w:t>
      </w:r>
      <w:proofErr w:type="spellEnd"/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proofErr w:type="spellStart"/>
      <w:r w:rsidRPr="00716794">
        <w:rPr>
          <w:sz w:val="28"/>
          <w:szCs w:val="28"/>
        </w:rPr>
        <w:t>алкины</w:t>
      </w:r>
      <w:proofErr w:type="spellEnd"/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арены (бензол и его гомологи)</w:t>
      </w:r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кислородсодержащие органические соединения: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предельные одноатомные и многоатомные спирты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фенол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альдегиды и кетоны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карбоновые кислоты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сложные эфиры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lastRenderedPageBreak/>
        <w:t>жиры (включены в задание 12 с 2026 года)</w:t>
      </w:r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углеводы: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моносахариды (глюкоза, фруктоза)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 xml:space="preserve">дисахариды (сахароза, мальтоза): восстанавливающие и </w:t>
      </w:r>
      <w:proofErr w:type="spellStart"/>
      <w:r w:rsidRPr="00716794">
        <w:rPr>
          <w:sz w:val="28"/>
          <w:szCs w:val="28"/>
        </w:rPr>
        <w:t>невосстанавливающие</w:t>
      </w:r>
      <w:proofErr w:type="spellEnd"/>
      <w:r w:rsidRPr="00716794">
        <w:rPr>
          <w:sz w:val="28"/>
          <w:szCs w:val="28"/>
        </w:rPr>
        <w:t>, гидролиз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полисахариды (крахмал, гликоген, целлюлоза)</w:t>
      </w:r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азотсодержащие органические соединения: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амины (строение, свойства, получение)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аминокислоты (амфотерность, пептидная связь)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белки (гидролиз, денатурация, цветные реакции)</w:t>
      </w:r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генетическую связь между классами органических соединений</w:t>
      </w:r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механизмы реакций в органической химии: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proofErr w:type="spellStart"/>
      <w:r w:rsidRPr="00716794">
        <w:rPr>
          <w:sz w:val="28"/>
          <w:szCs w:val="28"/>
        </w:rPr>
        <w:t>свободнорадикальный</w:t>
      </w:r>
      <w:proofErr w:type="spellEnd"/>
      <w:r w:rsidRPr="00716794">
        <w:rPr>
          <w:sz w:val="28"/>
          <w:szCs w:val="28"/>
        </w:rPr>
        <w:t xml:space="preserve"> и </w:t>
      </w:r>
      <w:proofErr w:type="gramStart"/>
      <w:r w:rsidRPr="00716794">
        <w:rPr>
          <w:sz w:val="28"/>
          <w:szCs w:val="28"/>
        </w:rPr>
        <w:t>ионный</w:t>
      </w:r>
      <w:proofErr w:type="gramEnd"/>
      <w:r w:rsidRPr="00716794">
        <w:rPr>
          <w:sz w:val="28"/>
          <w:szCs w:val="28"/>
        </w:rPr>
        <w:t xml:space="preserve"> механизмы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proofErr w:type="spellStart"/>
      <w:r w:rsidRPr="00716794">
        <w:rPr>
          <w:sz w:val="28"/>
          <w:szCs w:val="28"/>
        </w:rPr>
        <w:t>электрофилы</w:t>
      </w:r>
      <w:proofErr w:type="spellEnd"/>
      <w:r w:rsidRPr="00716794">
        <w:rPr>
          <w:sz w:val="28"/>
          <w:szCs w:val="28"/>
        </w:rPr>
        <w:t xml:space="preserve"> и </w:t>
      </w:r>
      <w:proofErr w:type="spellStart"/>
      <w:r w:rsidRPr="00716794">
        <w:rPr>
          <w:sz w:val="28"/>
          <w:szCs w:val="28"/>
        </w:rPr>
        <w:t>нуклеофилы</w:t>
      </w:r>
      <w:proofErr w:type="spellEnd"/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правило Марковникова, правило Зайцева</w:t>
      </w:r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способы получения органических веществ</w:t>
      </w:r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16794">
        <w:rPr>
          <w:b/>
          <w:bCs/>
          <w:sz w:val="28"/>
          <w:szCs w:val="28"/>
        </w:rPr>
        <w:t>Блок Г. Химия и жизнь</w:t>
      </w:r>
    </w:p>
    <w:p w:rsidR="00716794" w:rsidRPr="00716794" w:rsidRDefault="00716794" w:rsidP="00716794">
      <w:pPr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716794">
        <w:rPr>
          <w:sz w:val="28"/>
          <w:szCs w:val="28"/>
        </w:rPr>
        <w:t>Изучить правила работы в лаборатории:</w:t>
      </w:r>
    </w:p>
    <w:p w:rsidR="00716794" w:rsidRPr="00716794" w:rsidRDefault="00716794" w:rsidP="00716794">
      <w:pPr>
        <w:numPr>
          <w:ilvl w:val="1"/>
          <w:numId w:val="22"/>
        </w:numPr>
        <w:spacing w:line="360" w:lineRule="auto"/>
        <w:rPr>
          <w:sz w:val="28"/>
          <w:szCs w:val="28"/>
        </w:rPr>
      </w:pPr>
      <w:r w:rsidRPr="00716794">
        <w:rPr>
          <w:sz w:val="28"/>
          <w:szCs w:val="28"/>
        </w:rPr>
        <w:t>лабораторная посуда и оборудование</w:t>
      </w:r>
    </w:p>
    <w:p w:rsidR="00716794" w:rsidRPr="00716794" w:rsidRDefault="00716794" w:rsidP="00716794">
      <w:pPr>
        <w:numPr>
          <w:ilvl w:val="1"/>
          <w:numId w:val="22"/>
        </w:numPr>
        <w:spacing w:line="360" w:lineRule="auto"/>
        <w:rPr>
          <w:sz w:val="28"/>
          <w:szCs w:val="28"/>
        </w:rPr>
      </w:pPr>
      <w:r w:rsidRPr="00716794">
        <w:rPr>
          <w:sz w:val="28"/>
          <w:szCs w:val="28"/>
        </w:rPr>
        <w:t>правила безопасности при работе с едкими, горючими, токсичными веществами</w:t>
      </w:r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716794">
        <w:rPr>
          <w:sz w:val="28"/>
          <w:szCs w:val="28"/>
        </w:rPr>
        <w:t>Изучить научные методы исследования химических веществ и превращений.</w:t>
      </w:r>
    </w:p>
    <w:p w:rsidR="00716794" w:rsidRPr="00716794" w:rsidRDefault="00716794" w:rsidP="00716794">
      <w:pPr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716794">
        <w:rPr>
          <w:sz w:val="28"/>
          <w:szCs w:val="28"/>
        </w:rPr>
        <w:t>Изучить химию в повседневной жизни, сельском хозяйстве, экологии, металлургии.</w:t>
      </w:r>
    </w:p>
    <w:p w:rsidR="00647782" w:rsidRPr="00716794" w:rsidRDefault="00716794" w:rsidP="00716794">
      <w:pPr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716794">
        <w:rPr>
          <w:sz w:val="28"/>
          <w:szCs w:val="28"/>
        </w:rPr>
        <w:t>Изучить химическое загрязнение окр</w:t>
      </w:r>
      <w:r>
        <w:rPr>
          <w:sz w:val="28"/>
          <w:szCs w:val="28"/>
        </w:rPr>
        <w:t>ужающей среды и его последствия</w:t>
      </w:r>
      <w:r w:rsidRPr="00716794">
        <w:rPr>
          <w:sz w:val="28"/>
          <w:szCs w:val="28"/>
        </w:rPr>
        <w:t>.</w:t>
      </w:r>
    </w:p>
    <w:sectPr w:rsidR="00647782" w:rsidRPr="00716794" w:rsidSect="00B84EAD">
      <w:pgSz w:w="11906" w:h="16838"/>
      <w:pgMar w:top="1134" w:right="1134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CB9"/>
    <w:multiLevelType w:val="multilevel"/>
    <w:tmpl w:val="8ADC926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C17B3"/>
    <w:multiLevelType w:val="multilevel"/>
    <w:tmpl w:val="CA1402C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D3B2B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D7581"/>
    <w:multiLevelType w:val="hybridMultilevel"/>
    <w:tmpl w:val="58DC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91FB5"/>
    <w:multiLevelType w:val="multilevel"/>
    <w:tmpl w:val="2C2CDDA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91716A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614B59"/>
    <w:multiLevelType w:val="multilevel"/>
    <w:tmpl w:val="AEA6CD68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D903E9"/>
    <w:multiLevelType w:val="hybridMultilevel"/>
    <w:tmpl w:val="54269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102CFC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912795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5D3C75"/>
    <w:multiLevelType w:val="hybridMultilevel"/>
    <w:tmpl w:val="30F0C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44C88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514FBF"/>
    <w:multiLevelType w:val="multilevel"/>
    <w:tmpl w:val="1E1A36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3A59A5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CD6C12"/>
    <w:multiLevelType w:val="multilevel"/>
    <w:tmpl w:val="6A385C9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CF1483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772B41"/>
    <w:multiLevelType w:val="multilevel"/>
    <w:tmpl w:val="4838F7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172C7D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B44F59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6C69C0"/>
    <w:multiLevelType w:val="hybridMultilevel"/>
    <w:tmpl w:val="75B64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A456B0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52472F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21"/>
  </w:num>
  <w:num w:numId="5">
    <w:abstractNumId w:val="5"/>
  </w:num>
  <w:num w:numId="6">
    <w:abstractNumId w:val="17"/>
  </w:num>
  <w:num w:numId="7">
    <w:abstractNumId w:val="20"/>
  </w:num>
  <w:num w:numId="8">
    <w:abstractNumId w:val="2"/>
  </w:num>
  <w:num w:numId="9">
    <w:abstractNumId w:val="9"/>
  </w:num>
  <w:num w:numId="10">
    <w:abstractNumId w:val="14"/>
  </w:num>
  <w:num w:numId="11">
    <w:abstractNumId w:val="6"/>
  </w:num>
  <w:num w:numId="12">
    <w:abstractNumId w:val="18"/>
  </w:num>
  <w:num w:numId="13">
    <w:abstractNumId w:val="15"/>
  </w:num>
  <w:num w:numId="14">
    <w:abstractNumId w:val="13"/>
  </w:num>
  <w:num w:numId="15">
    <w:abstractNumId w:val="12"/>
  </w:num>
  <w:num w:numId="16">
    <w:abstractNumId w:val="4"/>
  </w:num>
  <w:num w:numId="17">
    <w:abstractNumId w:val="1"/>
  </w:num>
  <w:num w:numId="18">
    <w:abstractNumId w:val="0"/>
  </w:num>
  <w:num w:numId="19">
    <w:abstractNumId w:val="3"/>
  </w:num>
  <w:num w:numId="20">
    <w:abstractNumId w:val="10"/>
  </w:num>
  <w:num w:numId="21">
    <w:abstractNumId w:val="1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C2"/>
    <w:rsid w:val="000C4AB4"/>
    <w:rsid w:val="000C62B2"/>
    <w:rsid w:val="00197F2B"/>
    <w:rsid w:val="002708E8"/>
    <w:rsid w:val="002D1035"/>
    <w:rsid w:val="002E492D"/>
    <w:rsid w:val="002F2114"/>
    <w:rsid w:val="00325A53"/>
    <w:rsid w:val="0033730F"/>
    <w:rsid w:val="003D2DFB"/>
    <w:rsid w:val="003D4436"/>
    <w:rsid w:val="00402C77"/>
    <w:rsid w:val="00425A26"/>
    <w:rsid w:val="00462663"/>
    <w:rsid w:val="004C67DE"/>
    <w:rsid w:val="005849DF"/>
    <w:rsid w:val="005D2C59"/>
    <w:rsid w:val="00647782"/>
    <w:rsid w:val="00686674"/>
    <w:rsid w:val="006C19A8"/>
    <w:rsid w:val="00716794"/>
    <w:rsid w:val="00776131"/>
    <w:rsid w:val="0089186B"/>
    <w:rsid w:val="008A7FC3"/>
    <w:rsid w:val="008D4824"/>
    <w:rsid w:val="0090131F"/>
    <w:rsid w:val="00A36776"/>
    <w:rsid w:val="00A40BAC"/>
    <w:rsid w:val="00AE7955"/>
    <w:rsid w:val="00B84EAD"/>
    <w:rsid w:val="00BF2ABF"/>
    <w:rsid w:val="00CA0016"/>
    <w:rsid w:val="00D36EB3"/>
    <w:rsid w:val="00D86E2B"/>
    <w:rsid w:val="00DA650C"/>
    <w:rsid w:val="00DB5949"/>
    <w:rsid w:val="00DC05C2"/>
    <w:rsid w:val="00DC44BF"/>
    <w:rsid w:val="00E71D86"/>
    <w:rsid w:val="00E93906"/>
    <w:rsid w:val="00F07835"/>
    <w:rsid w:val="00F13244"/>
    <w:rsid w:val="00F76874"/>
    <w:rsid w:val="00F7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6776"/>
    <w:pPr>
      <w:keepNext/>
      <w:spacing w:line="360" w:lineRule="atLeast"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A36776"/>
    <w:pPr>
      <w:keepNext/>
      <w:spacing w:line="360" w:lineRule="atLeast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36776"/>
    <w:pPr>
      <w:keepNext/>
      <w:spacing w:line="360" w:lineRule="atLeast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776"/>
    <w:rPr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A36776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A36776"/>
    <w:rPr>
      <w:sz w:val="28"/>
      <w:szCs w:val="24"/>
    </w:rPr>
  </w:style>
  <w:style w:type="table" w:styleId="a3">
    <w:name w:val="Table Grid"/>
    <w:basedOn w:val="a1"/>
    <w:uiPriority w:val="59"/>
    <w:rsid w:val="009013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13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3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761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6776"/>
    <w:pPr>
      <w:keepNext/>
      <w:spacing w:line="360" w:lineRule="atLeast"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A36776"/>
    <w:pPr>
      <w:keepNext/>
      <w:spacing w:line="360" w:lineRule="atLeast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36776"/>
    <w:pPr>
      <w:keepNext/>
      <w:spacing w:line="360" w:lineRule="atLeast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776"/>
    <w:rPr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A36776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A36776"/>
    <w:rPr>
      <w:sz w:val="28"/>
      <w:szCs w:val="24"/>
    </w:rPr>
  </w:style>
  <w:style w:type="table" w:styleId="a3">
    <w:name w:val="Table Grid"/>
    <w:basedOn w:val="a1"/>
    <w:uiPriority w:val="59"/>
    <w:rsid w:val="009013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13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3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76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</Company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1</cp:lastModifiedBy>
  <cp:revision>13</cp:revision>
  <cp:lastPrinted>2023-05-24T07:23:00Z</cp:lastPrinted>
  <dcterms:created xsi:type="dcterms:W3CDTF">2026-05-19T07:49:00Z</dcterms:created>
  <dcterms:modified xsi:type="dcterms:W3CDTF">2026-05-20T08:30:00Z</dcterms:modified>
</cp:coreProperties>
</file>